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D" w:rsidRPr="0027309D" w:rsidRDefault="0027309D" w:rsidP="0027309D">
      <w:pPr>
        <w:autoSpaceDN w:val="0"/>
        <w:jc w:val="center"/>
      </w:pPr>
      <w:r>
        <w:rPr>
          <w:noProof/>
        </w:rPr>
        <w:drawing>
          <wp:inline distT="0" distB="0" distL="0" distR="0">
            <wp:extent cx="487680" cy="572770"/>
            <wp:effectExtent l="0" t="0" r="7620" b="0"/>
            <wp:docPr id="2" name="Рисунок 2" descr="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D" w:rsidRPr="0027309D" w:rsidRDefault="0027309D" w:rsidP="0027309D">
      <w:pPr>
        <w:autoSpaceDN w:val="0"/>
        <w:jc w:val="center"/>
      </w:pPr>
    </w:p>
    <w:p w:rsidR="0027309D" w:rsidRPr="0027309D" w:rsidRDefault="0027309D" w:rsidP="0027309D">
      <w:pPr>
        <w:autoSpaceDN w:val="0"/>
        <w:ind w:left="-113" w:right="-113"/>
        <w:jc w:val="center"/>
        <w:rPr>
          <w:b/>
          <w:sz w:val="28"/>
        </w:rPr>
      </w:pPr>
      <w:r w:rsidRPr="0027309D">
        <w:rPr>
          <w:b/>
          <w:sz w:val="28"/>
        </w:rPr>
        <w:t xml:space="preserve">АДМИНИСТРАЦИЯ УСТЬ-ЛАБИНСКОГО ГОРОДСКОГО ПОСЕЛЕНИЯ  </w:t>
      </w:r>
    </w:p>
    <w:p w:rsidR="0027309D" w:rsidRPr="0027309D" w:rsidRDefault="0027309D" w:rsidP="0027309D">
      <w:pPr>
        <w:autoSpaceDN w:val="0"/>
        <w:ind w:left="-113" w:right="-113"/>
        <w:jc w:val="center"/>
        <w:rPr>
          <w:b/>
          <w:sz w:val="28"/>
        </w:rPr>
      </w:pPr>
      <w:r w:rsidRPr="0027309D">
        <w:rPr>
          <w:b/>
          <w:sz w:val="28"/>
        </w:rPr>
        <w:t xml:space="preserve">УСТЬ-ЛАБИНСКОГО РАЙОНА </w:t>
      </w:r>
    </w:p>
    <w:p w:rsidR="0027309D" w:rsidRPr="0027309D" w:rsidRDefault="0027309D" w:rsidP="0027309D">
      <w:pPr>
        <w:autoSpaceDN w:val="0"/>
        <w:jc w:val="center"/>
        <w:rPr>
          <w:b/>
          <w:sz w:val="32"/>
          <w:szCs w:val="32"/>
        </w:rPr>
      </w:pPr>
      <w:proofErr w:type="gramStart"/>
      <w:r w:rsidRPr="0027309D">
        <w:rPr>
          <w:b/>
          <w:sz w:val="32"/>
          <w:szCs w:val="32"/>
        </w:rPr>
        <w:t>П</w:t>
      </w:r>
      <w:proofErr w:type="gramEnd"/>
      <w:r w:rsidRPr="0027309D">
        <w:rPr>
          <w:b/>
          <w:sz w:val="32"/>
          <w:szCs w:val="32"/>
        </w:rPr>
        <w:t xml:space="preserve"> О С Т А Н О В Л Е Н И Е</w:t>
      </w:r>
    </w:p>
    <w:p w:rsidR="0027309D" w:rsidRPr="0027309D" w:rsidRDefault="0027309D" w:rsidP="0027309D">
      <w:pPr>
        <w:autoSpaceDN w:val="0"/>
        <w:jc w:val="center"/>
        <w:rPr>
          <w:sz w:val="28"/>
          <w:szCs w:val="28"/>
        </w:rPr>
      </w:pPr>
    </w:p>
    <w:p w:rsidR="0027309D" w:rsidRPr="0027309D" w:rsidRDefault="0027309D" w:rsidP="0027309D">
      <w:pPr>
        <w:autoSpaceDN w:val="0"/>
        <w:jc w:val="center"/>
        <w:rPr>
          <w:sz w:val="28"/>
          <w:szCs w:val="28"/>
        </w:rPr>
      </w:pPr>
    </w:p>
    <w:p w:rsidR="0027309D" w:rsidRPr="0027309D" w:rsidRDefault="0027309D" w:rsidP="0027309D">
      <w:pPr>
        <w:autoSpaceDN w:val="0"/>
        <w:jc w:val="both"/>
        <w:rPr>
          <w:sz w:val="28"/>
          <w:szCs w:val="28"/>
        </w:rPr>
      </w:pPr>
      <w:r w:rsidRPr="0027309D">
        <w:rPr>
          <w:sz w:val="28"/>
          <w:szCs w:val="28"/>
        </w:rPr>
        <w:t xml:space="preserve">от 05.11.2019                                                                                                        № </w:t>
      </w:r>
      <w:r>
        <w:rPr>
          <w:sz w:val="28"/>
          <w:szCs w:val="28"/>
        </w:rPr>
        <w:t>843</w:t>
      </w:r>
    </w:p>
    <w:p w:rsidR="0027309D" w:rsidRPr="0027309D" w:rsidRDefault="0027309D" w:rsidP="0027309D">
      <w:pPr>
        <w:autoSpaceDN w:val="0"/>
        <w:jc w:val="both"/>
        <w:rPr>
          <w:sz w:val="26"/>
        </w:rPr>
      </w:pPr>
    </w:p>
    <w:p w:rsidR="0027309D" w:rsidRPr="0027309D" w:rsidRDefault="0027309D" w:rsidP="0027309D">
      <w:pPr>
        <w:autoSpaceDN w:val="0"/>
        <w:jc w:val="center"/>
      </w:pPr>
      <w:r w:rsidRPr="0027309D">
        <w:t>город Усть-Лабинск</w:t>
      </w:r>
    </w:p>
    <w:p w:rsidR="0027309D" w:rsidRPr="0027309D" w:rsidRDefault="0027309D" w:rsidP="0027309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7309D" w:rsidRPr="0027309D" w:rsidRDefault="0027309D" w:rsidP="0027309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9C53DB">
        <w:rPr>
          <w:sz w:val="28"/>
          <w:szCs w:val="28"/>
        </w:rPr>
        <w:t>15</w:t>
      </w:r>
      <w:r w:rsidR="00785317">
        <w:rPr>
          <w:sz w:val="28"/>
          <w:szCs w:val="28"/>
        </w:rPr>
        <w:t>.</w:t>
      </w:r>
      <w:r w:rsidR="009C53DB">
        <w:rPr>
          <w:sz w:val="28"/>
          <w:szCs w:val="28"/>
        </w:rPr>
        <w:t>10</w:t>
      </w:r>
      <w:r w:rsidR="007853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A417EA">
        <w:rPr>
          <w:sz w:val="28"/>
          <w:szCs w:val="28"/>
        </w:rPr>
        <w:t>3</w:t>
      </w:r>
      <w:r w:rsidRPr="00D338B7">
        <w:rPr>
          <w:sz w:val="28"/>
          <w:szCs w:val="28"/>
        </w:rPr>
        <w:t xml:space="preserve"> протокол №</w:t>
      </w:r>
      <w:r w:rsidR="009C53DB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AB2A76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</w:t>
      </w:r>
      <w:r w:rsidR="00CC1FA0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 w:rsidR="00CC1FA0"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 w:rsidR="00CC1FA0">
        <w:rPr>
          <w:sz w:val="28"/>
          <w:szCs w:val="28"/>
        </w:rPr>
        <w:t xml:space="preserve"> «Об утверждении муниципальной программы «</w:t>
      </w:r>
      <w:r w:rsidR="00CC1FA0">
        <w:rPr>
          <w:color w:val="000000"/>
          <w:spacing w:val="-2"/>
          <w:sz w:val="28"/>
          <w:szCs w:val="28"/>
        </w:rPr>
        <w:t>Развитие дорожного хозяйства</w:t>
      </w:r>
      <w:r w:rsidR="00CC1FA0">
        <w:rPr>
          <w:sz w:val="28"/>
          <w:szCs w:val="28"/>
        </w:rPr>
        <w:t>» следующие изменения: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2A76">
        <w:rPr>
          <w:sz w:val="28"/>
          <w:szCs w:val="28"/>
        </w:rPr>
        <w:t xml:space="preserve">в приложении «Паспорт 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</w:t>
      </w:r>
      <w:r w:rsidR="00AB2A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035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AB2A76" w:rsidRPr="00781036" w:rsidRDefault="009F5FE4" w:rsidP="00AB2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</w:t>
            </w:r>
            <w:r w:rsidR="00CC1FA0" w:rsidRPr="00781036">
              <w:rPr>
                <w:rFonts w:ascii="Times New Roman" w:hAnsi="Times New Roman" w:cs="Times New Roman"/>
                <w:sz w:val="28"/>
                <w:szCs w:val="28"/>
              </w:rPr>
              <w:t>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21 852 0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1F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</w:p>
          <w:p w:rsidR="00553F76" w:rsidRPr="00781036" w:rsidRDefault="00553F76" w:rsidP="00063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AB2A76">
        <w:rPr>
          <w:sz w:val="28"/>
          <w:szCs w:val="28"/>
        </w:rPr>
        <w:t xml:space="preserve">«Паспорт подпрограммы «Реализация мероприятий в сфере дорожного хозяйства» </w:t>
      </w:r>
      <w:r w:rsidR="000353F2">
        <w:rPr>
          <w:sz w:val="28"/>
          <w:szCs w:val="28"/>
        </w:rPr>
        <w:t xml:space="preserve">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</w:t>
      </w:r>
      <w:r w:rsidR="000353F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0353F2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8C6FC0" w:rsidRPr="00781036" w:rsidRDefault="009F5FE4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Start"/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2 539 800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ю,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FC0" w:rsidRPr="00781036" w:rsidRDefault="008C6FC0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1 836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B40A3E" w:rsidRDefault="00B40A3E" w:rsidP="00B40A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№2 «Паспорт подпрограммы «Обеспечение безопасности дорожного движения» муниципальной программы «Развитие дорожного хозяйства» 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40A3E" w:rsidRPr="00781036" w:rsidTr="0092574A">
        <w:trPr>
          <w:cantSplit/>
          <w:trHeight w:val="80"/>
        </w:trPr>
        <w:tc>
          <w:tcPr>
            <w:tcW w:w="2622" w:type="dxa"/>
          </w:tcPr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B40A3E" w:rsidRPr="00781036" w:rsidRDefault="009F5FE4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7 475 9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Start"/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 075 9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6D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безопасности дорожного движения на дорогах поселения;</w:t>
            </w:r>
          </w:p>
          <w:p w:rsidR="00B40A3E" w:rsidRPr="00781036" w:rsidRDefault="00B40A3E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на выполнение муниципального задания.</w:t>
            </w:r>
          </w:p>
        </w:tc>
      </w:tr>
    </w:tbl>
    <w:p w:rsidR="00FC1E7B" w:rsidRDefault="00FC1E7B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№3 «Сведения о составе и значениях целевых показателей (индикаторов) муниципальной программы «Развитие дорожного хозяйства» изложить в новой редакции (приложение).</w:t>
      </w:r>
    </w:p>
    <w:p w:rsidR="008C6FC0" w:rsidRDefault="00606CF2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Усть-Лабинского городского поселения Усть-Лабинского района от </w:t>
      </w:r>
      <w:r w:rsidR="00B80BAE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80BAE">
        <w:rPr>
          <w:sz w:val="28"/>
          <w:szCs w:val="28"/>
        </w:rPr>
        <w:t>7</w:t>
      </w:r>
      <w:r>
        <w:rPr>
          <w:sz w:val="28"/>
          <w:szCs w:val="28"/>
        </w:rPr>
        <w:t>.2019 №</w:t>
      </w:r>
      <w:r w:rsidR="00B80BAE">
        <w:rPr>
          <w:sz w:val="28"/>
          <w:szCs w:val="28"/>
        </w:rPr>
        <w:t>522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№1151 от 28.12.2018 «Об утверждении муниципальной программы «Развитие дорожного хозяйства», признать утратившим силу. </w:t>
      </w:r>
    </w:p>
    <w:p w:rsidR="00606CF2" w:rsidRDefault="00606CF2" w:rsidP="00606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FA0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27309D">
        <w:rPr>
          <w:sz w:val="28"/>
          <w:szCs w:val="28"/>
        </w:rPr>
        <w:t>Владимирова</w:t>
      </w:r>
      <w:r w:rsidR="00CC1FA0">
        <w:rPr>
          <w:sz w:val="28"/>
          <w:szCs w:val="28"/>
        </w:rPr>
        <w:t xml:space="preserve">) </w:t>
      </w:r>
      <w:proofErr w:type="gramStart"/>
      <w:r w:rsidR="00CC1FA0">
        <w:rPr>
          <w:sz w:val="28"/>
          <w:szCs w:val="28"/>
        </w:rPr>
        <w:t>разместить</w:t>
      </w:r>
      <w:proofErr w:type="gramEnd"/>
      <w:r w:rsidR="00CC1FA0">
        <w:rPr>
          <w:sz w:val="28"/>
          <w:szCs w:val="28"/>
        </w:rPr>
        <w:t xml:space="preserve">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 w:rsidR="00CC1FA0"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 w:rsidR="00CC1FA0">
        <w:rPr>
          <w:sz w:val="28"/>
          <w:szCs w:val="28"/>
        </w:rPr>
        <w:t>.</w:t>
      </w:r>
    </w:p>
    <w:p w:rsidR="00202DBE" w:rsidRDefault="009F5FE4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2DBE" w:rsidRPr="00E9463F">
        <w:rPr>
          <w:color w:val="000000"/>
          <w:spacing w:val="-2"/>
          <w:sz w:val="28"/>
          <w:szCs w:val="28"/>
        </w:rPr>
        <w:t xml:space="preserve">. </w:t>
      </w:r>
      <w:r w:rsidR="00202DBE" w:rsidRPr="00E9463F">
        <w:rPr>
          <w:sz w:val="28"/>
          <w:szCs w:val="28"/>
        </w:rPr>
        <w:t>Настоящее пост</w:t>
      </w:r>
      <w:r w:rsidR="00202DBE">
        <w:rPr>
          <w:sz w:val="28"/>
          <w:szCs w:val="28"/>
        </w:rPr>
        <w:t xml:space="preserve">ановление вступает в силу со дня его </w:t>
      </w:r>
      <w:r w:rsidR="00B40A3E">
        <w:rPr>
          <w:sz w:val="28"/>
          <w:szCs w:val="28"/>
        </w:rPr>
        <w:t>подписания</w:t>
      </w:r>
      <w:r w:rsidR="00202DBE"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553F7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1FA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</w:t>
      </w:r>
      <w:r w:rsidR="000D6EAE">
        <w:rPr>
          <w:sz w:val="28"/>
          <w:szCs w:val="28"/>
        </w:rPr>
        <w:t>А.</w:t>
      </w:r>
      <w:r w:rsidR="0027309D">
        <w:rPr>
          <w:sz w:val="28"/>
          <w:szCs w:val="28"/>
        </w:rPr>
        <w:t>Н</w:t>
      </w:r>
      <w:r w:rsidR="000D6EAE">
        <w:rPr>
          <w:sz w:val="28"/>
          <w:szCs w:val="28"/>
        </w:rPr>
        <w:t xml:space="preserve">. </w:t>
      </w:r>
      <w:r w:rsidR="0027309D">
        <w:rPr>
          <w:sz w:val="28"/>
          <w:szCs w:val="28"/>
        </w:rPr>
        <w:t>Мандрин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8C59B5" w:rsidRPr="008C59B5" w:rsidRDefault="008C59B5" w:rsidP="00287C86">
      <w:pPr>
        <w:ind w:left="4820"/>
        <w:rPr>
          <w:sz w:val="28"/>
          <w:szCs w:val="28"/>
        </w:rPr>
      </w:pPr>
      <w:r w:rsidRPr="008C59B5">
        <w:rPr>
          <w:sz w:val="28"/>
          <w:szCs w:val="28"/>
        </w:rPr>
        <w:lastRenderedPageBreak/>
        <w:t xml:space="preserve">ПРИЛОЖЕНИЕ </w:t>
      </w:r>
    </w:p>
    <w:p w:rsidR="008C59B5" w:rsidRPr="008C59B5" w:rsidRDefault="008C59B5" w:rsidP="00287C86">
      <w:pPr>
        <w:ind w:left="4820"/>
        <w:rPr>
          <w:sz w:val="28"/>
          <w:szCs w:val="28"/>
        </w:rPr>
      </w:pPr>
      <w:r w:rsidRPr="008C59B5">
        <w:rPr>
          <w:sz w:val="28"/>
          <w:szCs w:val="28"/>
        </w:rPr>
        <w:t xml:space="preserve">к постановлению администрации </w:t>
      </w:r>
    </w:p>
    <w:p w:rsidR="008C59B5" w:rsidRPr="008C59B5" w:rsidRDefault="008C59B5" w:rsidP="00287C86">
      <w:pPr>
        <w:ind w:left="4820"/>
        <w:rPr>
          <w:sz w:val="28"/>
          <w:szCs w:val="28"/>
        </w:rPr>
      </w:pPr>
      <w:r w:rsidRPr="008C59B5">
        <w:rPr>
          <w:sz w:val="28"/>
          <w:szCs w:val="28"/>
        </w:rPr>
        <w:t>Усть-Лабинского городского поселения</w:t>
      </w:r>
    </w:p>
    <w:p w:rsidR="008C59B5" w:rsidRPr="008C59B5" w:rsidRDefault="008C59B5" w:rsidP="00287C86">
      <w:pPr>
        <w:ind w:left="4820"/>
        <w:rPr>
          <w:sz w:val="28"/>
          <w:szCs w:val="28"/>
        </w:rPr>
      </w:pPr>
      <w:r w:rsidRPr="008C59B5">
        <w:rPr>
          <w:sz w:val="28"/>
          <w:szCs w:val="28"/>
        </w:rPr>
        <w:t>Усть-Лабинского района</w:t>
      </w:r>
    </w:p>
    <w:p w:rsidR="008C59B5" w:rsidRPr="008C59B5" w:rsidRDefault="008C59B5" w:rsidP="00287C86">
      <w:pPr>
        <w:ind w:left="4820"/>
        <w:rPr>
          <w:sz w:val="28"/>
          <w:szCs w:val="28"/>
        </w:rPr>
      </w:pPr>
      <w:r w:rsidRPr="008C59B5">
        <w:rPr>
          <w:sz w:val="28"/>
          <w:szCs w:val="28"/>
        </w:rPr>
        <w:t>от</w:t>
      </w:r>
      <w:r w:rsidR="00287C86">
        <w:rPr>
          <w:sz w:val="28"/>
          <w:szCs w:val="28"/>
        </w:rPr>
        <w:t xml:space="preserve"> 05.11.</w:t>
      </w:r>
      <w:r>
        <w:rPr>
          <w:sz w:val="28"/>
          <w:szCs w:val="28"/>
        </w:rPr>
        <w:t xml:space="preserve">2019 </w:t>
      </w:r>
      <w:r w:rsidRPr="008C59B5">
        <w:rPr>
          <w:sz w:val="28"/>
          <w:szCs w:val="28"/>
        </w:rPr>
        <w:t xml:space="preserve">№ </w:t>
      </w:r>
      <w:r w:rsidR="00287C86">
        <w:rPr>
          <w:sz w:val="28"/>
          <w:szCs w:val="28"/>
        </w:rPr>
        <w:t>843</w:t>
      </w:r>
    </w:p>
    <w:p w:rsidR="008C59B5" w:rsidRDefault="008C59B5" w:rsidP="008C59B5">
      <w:pPr>
        <w:ind w:left="4248" w:firstLine="708"/>
        <w:rPr>
          <w:sz w:val="28"/>
          <w:szCs w:val="28"/>
        </w:rPr>
      </w:pPr>
    </w:p>
    <w:p w:rsidR="008C59B5" w:rsidRPr="008C59B5" w:rsidRDefault="008C59B5" w:rsidP="008C59B5">
      <w:pPr>
        <w:ind w:left="4248" w:firstLine="708"/>
        <w:rPr>
          <w:sz w:val="28"/>
          <w:szCs w:val="28"/>
        </w:rPr>
      </w:pPr>
    </w:p>
    <w:p w:rsidR="008C59B5" w:rsidRPr="008C59B5" w:rsidRDefault="008C59B5" w:rsidP="008C59B5">
      <w:pPr>
        <w:ind w:left="4248"/>
        <w:rPr>
          <w:sz w:val="28"/>
          <w:szCs w:val="28"/>
        </w:rPr>
      </w:pPr>
      <w:r w:rsidRPr="008C59B5">
        <w:rPr>
          <w:sz w:val="28"/>
          <w:szCs w:val="28"/>
        </w:rPr>
        <w:t xml:space="preserve">   ПРИЛОЖЕНИЕ № 3</w:t>
      </w:r>
    </w:p>
    <w:p w:rsidR="008C59B5" w:rsidRPr="008C59B5" w:rsidRDefault="008C59B5" w:rsidP="008C59B5">
      <w:pPr>
        <w:ind w:left="4248"/>
        <w:rPr>
          <w:sz w:val="28"/>
          <w:szCs w:val="28"/>
        </w:rPr>
      </w:pPr>
      <w:r w:rsidRPr="008C59B5">
        <w:rPr>
          <w:sz w:val="28"/>
          <w:szCs w:val="28"/>
        </w:rPr>
        <w:t xml:space="preserve">   к муниципальной программе «Развитие</w:t>
      </w:r>
    </w:p>
    <w:p w:rsidR="008C59B5" w:rsidRPr="008C59B5" w:rsidRDefault="008C59B5" w:rsidP="008C59B5">
      <w:pPr>
        <w:ind w:left="4248"/>
        <w:rPr>
          <w:sz w:val="28"/>
          <w:szCs w:val="28"/>
        </w:rPr>
      </w:pPr>
      <w:r w:rsidRPr="008C59B5">
        <w:rPr>
          <w:sz w:val="28"/>
          <w:szCs w:val="28"/>
        </w:rPr>
        <w:t xml:space="preserve">   дорожного хозяйства»       </w:t>
      </w:r>
    </w:p>
    <w:p w:rsidR="008C59B5" w:rsidRPr="008C59B5" w:rsidRDefault="008C59B5" w:rsidP="008C59B5">
      <w:pPr>
        <w:ind w:firstLine="851"/>
        <w:jc w:val="both"/>
        <w:rPr>
          <w:sz w:val="28"/>
          <w:szCs w:val="28"/>
        </w:rPr>
      </w:pPr>
    </w:p>
    <w:p w:rsidR="008C59B5" w:rsidRPr="008C59B5" w:rsidRDefault="008C59B5" w:rsidP="008C59B5">
      <w:pPr>
        <w:rPr>
          <w:b/>
          <w:bCs/>
          <w:sz w:val="28"/>
        </w:rPr>
      </w:pPr>
    </w:p>
    <w:p w:rsidR="008C59B5" w:rsidRPr="008C59B5" w:rsidRDefault="008C59B5" w:rsidP="008C59B5">
      <w:pPr>
        <w:jc w:val="center"/>
        <w:rPr>
          <w:b/>
          <w:bCs/>
          <w:sz w:val="28"/>
          <w:szCs w:val="28"/>
        </w:rPr>
      </w:pPr>
      <w:r w:rsidRPr="008C59B5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8C59B5">
        <w:rPr>
          <w:b/>
          <w:bCs/>
          <w:sz w:val="28"/>
          <w:szCs w:val="28"/>
        </w:rPr>
        <w:t>«</w:t>
      </w:r>
      <w:r w:rsidRPr="008C59B5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8C59B5">
        <w:rPr>
          <w:b/>
          <w:bCs/>
          <w:sz w:val="28"/>
          <w:szCs w:val="28"/>
        </w:rPr>
        <w:t>»</w:t>
      </w:r>
    </w:p>
    <w:p w:rsidR="008C59B5" w:rsidRPr="008C59B5" w:rsidRDefault="008C59B5" w:rsidP="008C59B5">
      <w:pPr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2"/>
        <w:gridCol w:w="425"/>
        <w:gridCol w:w="3544"/>
        <w:gridCol w:w="1292"/>
        <w:gridCol w:w="1774"/>
        <w:gridCol w:w="1045"/>
      </w:tblGrid>
      <w:tr w:rsidR="008C59B5" w:rsidRPr="008C59B5" w:rsidTr="008C59B5">
        <w:trPr>
          <w:trHeight w:val="43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Код аналитической программной классификации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8C59B5">
              <w:rPr>
                <w:bCs/>
              </w:rPr>
              <w:t xml:space="preserve">№ </w:t>
            </w:r>
            <w:proofErr w:type="gramStart"/>
            <w:r w:rsidRPr="008C59B5">
              <w:rPr>
                <w:bCs/>
              </w:rPr>
              <w:t>п</w:t>
            </w:r>
            <w:proofErr w:type="gramEnd"/>
            <w:r w:rsidRPr="008C59B5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Наименование целевого</w:t>
            </w:r>
          </w:p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t>показателя (индикатор)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Единица</w:t>
            </w:r>
          </w:p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t>измерения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Значение целевых показателей (индикаторов)</w:t>
            </w:r>
          </w:p>
        </w:tc>
      </w:tr>
      <w:tr w:rsidR="008C59B5" w:rsidRPr="008C59B5" w:rsidTr="008C59B5">
        <w:trPr>
          <w:trHeight w:val="39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Отчетный (базовый)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Текущий год</w:t>
            </w:r>
          </w:p>
        </w:tc>
      </w:tr>
      <w:tr w:rsidR="008C59B5" w:rsidRPr="008C59B5" w:rsidTr="008C5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 xml:space="preserve">МП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proofErr w:type="spellStart"/>
            <w:r w:rsidRPr="008C59B5">
              <w:rPr>
                <w:bCs/>
              </w:rPr>
              <w:t>Пп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Отчет</w:t>
            </w:r>
          </w:p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2018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Оценка</w:t>
            </w:r>
          </w:p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8C59B5">
              <w:t>2019 год</w:t>
            </w:r>
          </w:p>
        </w:tc>
      </w:tr>
      <w:tr w:rsidR="008C59B5" w:rsidRPr="008C59B5" w:rsidTr="008C5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7</w:t>
            </w:r>
          </w:p>
        </w:tc>
      </w:tr>
      <w:tr w:rsidR="008C59B5" w:rsidRPr="008C59B5" w:rsidTr="008C5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 xml:space="preserve">Содержание, капитальный ремонт, ремонт автомобильных дорог общего пользования 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Ремонт автомобильных дорог с асфальтобетонным покрытием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4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Ремонт гравийных дорог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50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Ремонт  тротуаров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0,5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Выполнение работ по ямочному ремонту асфальтного покрытия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rFonts w:eastAsia="Calibri"/>
                <w:bCs/>
                <w:lang w:eastAsia="en-US"/>
              </w:rPr>
              <w:t>м</w:t>
            </w:r>
            <w:proofErr w:type="gramStart"/>
            <w:r w:rsidRPr="008C59B5">
              <w:rPr>
                <w:rFonts w:eastAsia="Calibri"/>
                <w:bCs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</w:rPr>
            </w:pPr>
            <w:r w:rsidRPr="008C59B5">
              <w:rPr>
                <w:bCs/>
              </w:rPr>
              <w:t xml:space="preserve">         2100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2400</w:t>
            </w:r>
          </w:p>
        </w:tc>
      </w:tr>
      <w:tr w:rsidR="008C59B5" w:rsidRPr="008C59B5" w:rsidTr="008C59B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 xml:space="preserve">Обеспечение безопасности дорожного движения 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 xml:space="preserve">Содержание, техническое обслуживание и ремонт светофорных объектов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7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Установление новых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650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650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C59B5">
              <w:t>Содержание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1150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1150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8C59B5">
              <w:rPr>
                <w:rFonts w:eastAsia="Calibri"/>
                <w:lang w:eastAsia="en-US"/>
              </w:rPr>
              <w:t>Нанесение и восстановление дорожной  разметки проезжей части улиц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51,4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53</w:t>
            </w:r>
          </w:p>
        </w:tc>
      </w:tr>
      <w:tr w:rsidR="008C59B5" w:rsidRPr="008C59B5" w:rsidTr="008C59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8C59B5">
              <w:rPr>
                <w:rFonts w:eastAsia="Calibri"/>
                <w:lang w:eastAsia="en-US"/>
              </w:rPr>
              <w:t>Установка дорожных ограждений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100</w:t>
            </w:r>
          </w:p>
        </w:tc>
      </w:tr>
      <w:tr w:rsidR="008C59B5" w:rsidRPr="008C59B5" w:rsidTr="008C59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5" w:rsidRPr="008C59B5" w:rsidRDefault="008C59B5" w:rsidP="008C59B5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8C59B5">
              <w:rPr>
                <w:rFonts w:eastAsia="Calibri"/>
                <w:lang w:eastAsia="en-US"/>
              </w:rPr>
              <w:t>Устройство искусственных дорожных неровностей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5" w:rsidRPr="008C59B5" w:rsidRDefault="008C59B5" w:rsidP="008C59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C59B5">
              <w:rPr>
                <w:bCs/>
              </w:rPr>
              <w:t>100</w:t>
            </w:r>
          </w:p>
        </w:tc>
      </w:tr>
    </w:tbl>
    <w:p w:rsidR="008C59B5" w:rsidRDefault="008C59B5" w:rsidP="008C59B5">
      <w:pPr>
        <w:rPr>
          <w:snapToGrid w:val="0"/>
          <w:color w:val="000000"/>
          <w:spacing w:val="-1"/>
          <w:sz w:val="28"/>
          <w:szCs w:val="28"/>
        </w:rPr>
      </w:pPr>
    </w:p>
    <w:p w:rsidR="008C59B5" w:rsidRDefault="008C59B5" w:rsidP="008C59B5">
      <w:pPr>
        <w:rPr>
          <w:snapToGrid w:val="0"/>
          <w:color w:val="000000"/>
          <w:spacing w:val="-1"/>
          <w:sz w:val="28"/>
          <w:szCs w:val="28"/>
        </w:rPr>
      </w:pPr>
    </w:p>
    <w:p w:rsidR="008C59B5" w:rsidRPr="008C59B5" w:rsidRDefault="008C59B5" w:rsidP="008C59B5">
      <w:pPr>
        <w:rPr>
          <w:snapToGrid w:val="0"/>
          <w:color w:val="000000"/>
          <w:spacing w:val="-1"/>
          <w:sz w:val="28"/>
          <w:szCs w:val="28"/>
        </w:rPr>
      </w:pPr>
      <w:r w:rsidRPr="008C59B5">
        <w:rPr>
          <w:snapToGrid w:val="0"/>
          <w:color w:val="000000"/>
          <w:spacing w:val="-1"/>
          <w:sz w:val="28"/>
          <w:szCs w:val="28"/>
        </w:rPr>
        <w:t>Начальник отдела</w:t>
      </w:r>
    </w:p>
    <w:p w:rsidR="008C59B5" w:rsidRPr="008C59B5" w:rsidRDefault="008C59B5" w:rsidP="008C59B5">
      <w:pPr>
        <w:rPr>
          <w:snapToGrid w:val="0"/>
          <w:color w:val="000000"/>
          <w:spacing w:val="-1"/>
          <w:sz w:val="28"/>
          <w:szCs w:val="28"/>
        </w:rPr>
      </w:pPr>
      <w:r w:rsidRPr="008C59B5">
        <w:rPr>
          <w:snapToGrid w:val="0"/>
          <w:color w:val="000000"/>
          <w:spacing w:val="-1"/>
          <w:sz w:val="28"/>
          <w:szCs w:val="28"/>
        </w:rPr>
        <w:t>по вопросам работы городского хозяйства</w:t>
      </w:r>
      <w:r w:rsidRPr="008C59B5">
        <w:rPr>
          <w:snapToGrid w:val="0"/>
          <w:color w:val="000000"/>
          <w:spacing w:val="-1"/>
          <w:sz w:val="28"/>
          <w:szCs w:val="28"/>
        </w:rPr>
        <w:tab/>
      </w:r>
      <w:r w:rsidRPr="008C59B5">
        <w:rPr>
          <w:snapToGrid w:val="0"/>
          <w:color w:val="000000"/>
          <w:spacing w:val="-1"/>
          <w:sz w:val="28"/>
          <w:szCs w:val="28"/>
        </w:rPr>
        <w:tab/>
      </w:r>
      <w:r w:rsidRPr="008C59B5"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 xml:space="preserve">       </w:t>
      </w:r>
      <w:r w:rsidRPr="008C59B5">
        <w:rPr>
          <w:snapToGrid w:val="0"/>
          <w:color w:val="000000"/>
          <w:spacing w:val="-1"/>
          <w:sz w:val="28"/>
          <w:szCs w:val="28"/>
        </w:rPr>
        <w:t>Р.А.Магамадов</w:t>
      </w:r>
    </w:p>
    <w:p w:rsidR="008C59B5" w:rsidRDefault="008C59B5" w:rsidP="00202DBE">
      <w:pPr>
        <w:jc w:val="center"/>
        <w:rPr>
          <w:b/>
          <w:bCs/>
          <w:sz w:val="28"/>
        </w:rPr>
      </w:pPr>
    </w:p>
    <w:p w:rsidR="008C59B5" w:rsidRDefault="008C59B5" w:rsidP="00202DBE">
      <w:pPr>
        <w:jc w:val="center"/>
        <w:rPr>
          <w:b/>
          <w:bCs/>
          <w:sz w:val="28"/>
        </w:rPr>
      </w:pPr>
    </w:p>
    <w:p w:rsidR="008C59B5" w:rsidRDefault="008C59B5" w:rsidP="00202DBE">
      <w:pPr>
        <w:jc w:val="center"/>
        <w:rPr>
          <w:b/>
          <w:bCs/>
          <w:sz w:val="28"/>
        </w:rPr>
      </w:pPr>
    </w:p>
    <w:p w:rsidR="008C59B5" w:rsidRDefault="008C59B5" w:rsidP="00202DBE">
      <w:pPr>
        <w:jc w:val="center"/>
        <w:rPr>
          <w:b/>
          <w:bCs/>
          <w:sz w:val="28"/>
        </w:rPr>
      </w:pPr>
    </w:p>
    <w:p w:rsidR="008C59B5" w:rsidRDefault="008C59B5" w:rsidP="00202DBE">
      <w:pPr>
        <w:jc w:val="center"/>
        <w:rPr>
          <w:b/>
          <w:bCs/>
          <w:sz w:val="28"/>
        </w:rPr>
      </w:pPr>
    </w:p>
    <w:p w:rsidR="008C59B5" w:rsidRDefault="008C59B5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C07145" w:rsidRDefault="00C07145" w:rsidP="00202DBE">
      <w:pPr>
        <w:jc w:val="center"/>
        <w:rPr>
          <w:b/>
          <w:bCs/>
          <w:sz w:val="28"/>
        </w:rPr>
      </w:pPr>
    </w:p>
    <w:p w:rsidR="009F5FE4" w:rsidRDefault="009F5FE4" w:rsidP="00202DBE">
      <w:pPr>
        <w:jc w:val="center"/>
        <w:rPr>
          <w:b/>
          <w:bCs/>
          <w:sz w:val="28"/>
        </w:rPr>
      </w:pPr>
    </w:p>
    <w:p w:rsidR="009F5FE4" w:rsidRDefault="009F5FE4" w:rsidP="00202DBE">
      <w:pPr>
        <w:jc w:val="center"/>
        <w:rPr>
          <w:b/>
          <w:bCs/>
          <w:sz w:val="28"/>
        </w:rPr>
      </w:pPr>
    </w:p>
    <w:p w:rsidR="009F5FE4" w:rsidRDefault="009F5FE4" w:rsidP="00202DBE">
      <w:pPr>
        <w:jc w:val="center"/>
        <w:rPr>
          <w:b/>
          <w:bCs/>
          <w:sz w:val="28"/>
        </w:rPr>
      </w:pPr>
    </w:p>
    <w:p w:rsidR="00B132F1" w:rsidRDefault="00B132F1">
      <w:bookmarkStart w:id="0" w:name="_GoBack"/>
      <w:bookmarkEnd w:id="0"/>
    </w:p>
    <w:sectPr w:rsidR="00B132F1" w:rsidSect="00273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353F2"/>
    <w:rsid w:val="0006352F"/>
    <w:rsid w:val="000D6EAE"/>
    <w:rsid w:val="001370C1"/>
    <w:rsid w:val="001C5DBE"/>
    <w:rsid w:val="00201769"/>
    <w:rsid w:val="00202DBE"/>
    <w:rsid w:val="002348B7"/>
    <w:rsid w:val="002364DD"/>
    <w:rsid w:val="00257D2A"/>
    <w:rsid w:val="0026465D"/>
    <w:rsid w:val="0027309D"/>
    <w:rsid w:val="00287C86"/>
    <w:rsid w:val="002F1861"/>
    <w:rsid w:val="00323963"/>
    <w:rsid w:val="00376711"/>
    <w:rsid w:val="00396398"/>
    <w:rsid w:val="003D6D6B"/>
    <w:rsid w:val="003F0A79"/>
    <w:rsid w:val="004278B3"/>
    <w:rsid w:val="00466DA6"/>
    <w:rsid w:val="00492CF4"/>
    <w:rsid w:val="0050718B"/>
    <w:rsid w:val="00553F76"/>
    <w:rsid w:val="00554326"/>
    <w:rsid w:val="005562F9"/>
    <w:rsid w:val="00560C87"/>
    <w:rsid w:val="00606CF2"/>
    <w:rsid w:val="00636ECF"/>
    <w:rsid w:val="006811F6"/>
    <w:rsid w:val="006C0B5A"/>
    <w:rsid w:val="006C75D8"/>
    <w:rsid w:val="00723EF6"/>
    <w:rsid w:val="007258E0"/>
    <w:rsid w:val="00770271"/>
    <w:rsid w:val="0077343C"/>
    <w:rsid w:val="00785317"/>
    <w:rsid w:val="008325DB"/>
    <w:rsid w:val="00855F66"/>
    <w:rsid w:val="008C0E6A"/>
    <w:rsid w:val="008C59B5"/>
    <w:rsid w:val="008C6FC0"/>
    <w:rsid w:val="008E7118"/>
    <w:rsid w:val="008F77C4"/>
    <w:rsid w:val="00911151"/>
    <w:rsid w:val="00914380"/>
    <w:rsid w:val="009C53DB"/>
    <w:rsid w:val="009F5FE4"/>
    <w:rsid w:val="00A417EA"/>
    <w:rsid w:val="00A64C5B"/>
    <w:rsid w:val="00AB2A76"/>
    <w:rsid w:val="00AD0D19"/>
    <w:rsid w:val="00B132F1"/>
    <w:rsid w:val="00B21CB5"/>
    <w:rsid w:val="00B40A3E"/>
    <w:rsid w:val="00B50E00"/>
    <w:rsid w:val="00B611F7"/>
    <w:rsid w:val="00B80BAE"/>
    <w:rsid w:val="00C014F9"/>
    <w:rsid w:val="00C07145"/>
    <w:rsid w:val="00C24A74"/>
    <w:rsid w:val="00C34706"/>
    <w:rsid w:val="00CB5B66"/>
    <w:rsid w:val="00CC1FA0"/>
    <w:rsid w:val="00CE61EC"/>
    <w:rsid w:val="00D30722"/>
    <w:rsid w:val="00E4006E"/>
    <w:rsid w:val="00E404C8"/>
    <w:rsid w:val="00E866ED"/>
    <w:rsid w:val="00EC0B84"/>
    <w:rsid w:val="00F41A35"/>
    <w:rsid w:val="00F438E8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52AA-F15C-4138-AF22-5A70E206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Владимирова</cp:lastModifiedBy>
  <cp:revision>6</cp:revision>
  <cp:lastPrinted>2019-11-07T10:52:00Z</cp:lastPrinted>
  <dcterms:created xsi:type="dcterms:W3CDTF">2019-11-04T09:17:00Z</dcterms:created>
  <dcterms:modified xsi:type="dcterms:W3CDTF">2019-11-12T10:23:00Z</dcterms:modified>
</cp:coreProperties>
</file>