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956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И.о. начальника территориального отдела </w:t>
      </w:r>
    </w:p>
    <w:p w:rsidR="00000000" w:rsidDel="00000000" w:rsidP="00000000" w:rsidRDefault="00000000" w:rsidRPr="00000000" w14:paraId="00000002">
      <w:pPr>
        <w:ind w:left="4956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Управления Роспотребнадзора </w:t>
      </w:r>
    </w:p>
    <w:p w:rsidR="00000000" w:rsidDel="00000000" w:rsidP="00000000" w:rsidRDefault="00000000" w:rsidRPr="00000000" w14:paraId="00000003">
      <w:pPr>
        <w:ind w:left="4956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Краснодарскому краю</w:t>
      </w:r>
    </w:p>
    <w:p w:rsidR="00000000" w:rsidDel="00000000" w:rsidP="00000000" w:rsidRDefault="00000000" w:rsidRPr="00000000" w14:paraId="00000004">
      <w:pPr>
        <w:ind w:left="4956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Выселковском, Усть-Лабинском, </w:t>
      </w:r>
    </w:p>
    <w:p w:rsidR="00000000" w:rsidDel="00000000" w:rsidP="00000000" w:rsidRDefault="00000000" w:rsidRPr="00000000" w14:paraId="00000005">
      <w:pPr>
        <w:ind w:left="4956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Кореновском, Динском районах</w:t>
      </w:r>
    </w:p>
    <w:p w:rsidR="00000000" w:rsidDel="00000000" w:rsidP="00000000" w:rsidRDefault="00000000" w:rsidRPr="00000000" w14:paraId="00000006">
      <w:pPr>
        <w:ind w:left="4956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Плотниковой Г.И.</w:t>
      </w:r>
    </w:p>
    <w:p w:rsidR="00000000" w:rsidDel="00000000" w:rsidP="00000000" w:rsidRDefault="00000000" w:rsidRPr="00000000" w14:paraId="00000007">
      <w:pPr>
        <w:tabs>
          <w:tab w:val="right" w:pos="9072"/>
        </w:tabs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right" w:pos="9072"/>
        </w:tabs>
        <w:jc w:val="right"/>
        <w:rPr/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color w:val="ffffff"/>
          <w:rtl w:val="0"/>
        </w:rPr>
        <w:t xml:space="preserve">______</w:t>
      </w:r>
      <w:r w:rsidDel="00000000" w:rsidR="00000000" w:rsidRPr="00000000">
        <w:rPr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09">
      <w:pPr>
        <w:tabs>
          <w:tab w:val="right" w:pos="9072"/>
        </w:tabs>
        <w:jc w:val="right"/>
        <w:rPr>
          <w:sz w:val="16"/>
          <w:szCs w:val="16"/>
          <w:u w:val="single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                                         (</w:t>
      </w:r>
      <w:r w:rsidDel="00000000" w:rsidR="00000000" w:rsidRPr="00000000">
        <w:rPr>
          <w:sz w:val="16"/>
          <w:szCs w:val="16"/>
          <w:u w:val="single"/>
          <w:rtl w:val="0"/>
        </w:rPr>
        <w:t xml:space="preserve">наименование юридического лица, Ф.И.О. законного представителя</w:t>
      </w:r>
    </w:p>
    <w:p w:rsidR="00000000" w:rsidDel="00000000" w:rsidP="00000000" w:rsidRDefault="00000000" w:rsidRPr="00000000" w14:paraId="0000000A">
      <w:pPr>
        <w:tabs>
          <w:tab w:val="right" w:pos="9072"/>
        </w:tabs>
        <w:jc w:val="right"/>
        <w:rPr/>
      </w:pPr>
      <w:r w:rsidDel="00000000" w:rsidR="00000000" w:rsidRPr="00000000">
        <w:rPr>
          <w:sz w:val="16"/>
          <w:szCs w:val="16"/>
          <w:u w:val="single"/>
          <w:rtl w:val="0"/>
        </w:rPr>
        <w:t xml:space="preserve"> юридического             лица/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sz w:val="16"/>
          <w:szCs w:val="16"/>
          <w:u w:val="single"/>
          <w:rtl w:val="0"/>
        </w:rPr>
        <w:t xml:space="preserve">индивидуального предпринимателя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360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36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____________________________________________________</w:t>
      </w:r>
    </w:p>
    <w:p w:rsidR="00000000" w:rsidDel="00000000" w:rsidP="00000000" w:rsidRDefault="00000000" w:rsidRPr="00000000" w14:paraId="0000000D">
      <w:pPr>
        <w:ind w:firstLine="36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   (ИНН, ОГРН)</w:t>
      </w:r>
    </w:p>
    <w:p w:rsidR="00000000" w:rsidDel="00000000" w:rsidP="00000000" w:rsidRDefault="00000000" w:rsidRPr="00000000" w14:paraId="0000000E">
      <w:pPr>
        <w:ind w:firstLine="36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____________________________________________________</w:t>
      </w:r>
    </w:p>
    <w:p w:rsidR="00000000" w:rsidDel="00000000" w:rsidP="00000000" w:rsidRDefault="00000000" w:rsidRPr="00000000" w14:paraId="0000000F">
      <w:pPr>
        <w:ind w:firstLine="36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(юридический адрес) </w:t>
      </w:r>
    </w:p>
    <w:p w:rsidR="00000000" w:rsidDel="00000000" w:rsidP="00000000" w:rsidRDefault="00000000" w:rsidRPr="00000000" w14:paraId="00000010">
      <w:pPr>
        <w:ind w:firstLine="360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36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12">
      <w:pPr>
        <w:ind w:firstLine="36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(адрес фактического осуществления </w:t>
      </w:r>
    </w:p>
    <w:p w:rsidR="00000000" w:rsidDel="00000000" w:rsidP="00000000" w:rsidRDefault="00000000" w:rsidRPr="00000000" w14:paraId="00000013">
      <w:pPr>
        <w:ind w:firstLine="36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заявленного вида (видов) деятельности)</w:t>
      </w:r>
    </w:p>
    <w:p w:rsidR="00000000" w:rsidDel="00000000" w:rsidP="00000000" w:rsidRDefault="00000000" w:rsidRPr="00000000" w14:paraId="00000014">
      <w:pPr>
        <w:ind w:firstLine="36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15">
      <w:pPr>
        <w:ind w:firstLine="36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(контактный телефон)</w:t>
      </w:r>
    </w:p>
    <w:p w:rsidR="00000000" w:rsidDel="00000000" w:rsidP="00000000" w:rsidRDefault="00000000" w:rsidRPr="00000000" w14:paraId="00000016">
      <w:pPr>
        <w:tabs>
          <w:tab w:val="right" w:pos="9072"/>
        </w:tabs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right" w:pos="9072"/>
        </w:tabs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right" w:pos="9072"/>
        </w:tabs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3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У В Е Д О М Л Е Н И Е</w:t>
      </w:r>
    </w:p>
    <w:p w:rsidR="00000000" w:rsidDel="00000000" w:rsidP="00000000" w:rsidRDefault="00000000" w:rsidRPr="00000000" w14:paraId="0000001A">
      <w:pPr>
        <w:spacing w:line="120" w:lineRule="auto"/>
        <w:ind w:firstLine="36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360"/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от "         "                   2020 года</w:t>
      </w:r>
    </w:p>
    <w:p w:rsidR="00000000" w:rsidDel="00000000" w:rsidP="00000000" w:rsidRDefault="00000000" w:rsidRPr="00000000" w14:paraId="0000001C">
      <w:pPr>
        <w:ind w:firstLine="36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right" w:pos="9072"/>
        </w:tabs>
        <w:jc w:val="both"/>
        <w:rPr/>
      </w:pPr>
      <w:r w:rsidDel="00000000" w:rsidR="00000000" w:rsidRPr="00000000">
        <w:rPr>
          <w:rtl w:val="0"/>
        </w:rPr>
        <w:tab/>
        <w:t xml:space="preserve">          </w:t>
      </w:r>
      <w:r w:rsidDel="00000000" w:rsidR="00000000" w:rsidRPr="00000000">
        <w:rPr>
          <w:sz w:val="28"/>
          <w:szCs w:val="28"/>
          <w:rtl w:val="0"/>
        </w:rPr>
        <w:t xml:space="preserve">Я</w:t>
      </w:r>
      <w:r w:rsidDel="00000000" w:rsidR="00000000" w:rsidRPr="00000000">
        <w:rPr>
          <w:rtl w:val="0"/>
        </w:rPr>
        <w:t xml:space="preserve">, _______________________________________________________________________________</w:t>
      </w:r>
    </w:p>
    <w:p w:rsidR="00000000" w:rsidDel="00000000" w:rsidP="00000000" w:rsidRDefault="00000000" w:rsidRPr="00000000" w14:paraId="0000001E">
      <w:pPr>
        <w:tabs>
          <w:tab w:val="right" w:pos="9072"/>
        </w:tabs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(законный представитель юридического лица, или индивидуального предпринимателя,  должность) </w:t>
      </w:r>
    </w:p>
    <w:p w:rsidR="00000000" w:rsidDel="00000000" w:rsidP="00000000" w:rsidRDefault="00000000" w:rsidRPr="00000000" w14:paraId="0000001F">
      <w:pPr>
        <w:tabs>
          <w:tab w:val="right" w:pos="9072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изучил рекомендации Федеральной службы по надзору в сфере защиты прав потребителей и благополучия человека по организации работы предприятия </w:t>
      </w:r>
    </w:p>
    <w:p w:rsidR="00000000" w:rsidDel="00000000" w:rsidP="00000000" w:rsidRDefault="00000000" w:rsidRPr="00000000" w14:paraId="00000020">
      <w:pPr>
        <w:tabs>
          <w:tab w:val="right" w:pos="9072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tabs>
          <w:tab w:val="right" w:pos="9072"/>
        </w:tabs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(указать наименование вида деятельности, адрес фактического осуществления деятельности, ОКВЭД, площадь торгового зала) </w:t>
      </w:r>
    </w:p>
    <w:p w:rsidR="00000000" w:rsidDel="00000000" w:rsidP="00000000" w:rsidRDefault="00000000" w:rsidRPr="00000000" w14:paraId="00000022">
      <w:pPr>
        <w:tabs>
          <w:tab w:val="right" w:pos="9072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условиях распространения рисков новой коронавирусной инфекции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sz w:val="28"/>
          <w:szCs w:val="28"/>
          <w:rtl w:val="0"/>
        </w:rPr>
        <w:t xml:space="preserve">COVID-2019). Мною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созданы все условия для соблюдения вышеназванных рекомендаций при осуществлении ________________________________________________________</w:t>
      </w:r>
    </w:p>
    <w:p w:rsidR="00000000" w:rsidDel="00000000" w:rsidP="00000000" w:rsidRDefault="00000000" w:rsidRPr="00000000" w14:paraId="00000023">
      <w:pPr>
        <w:tabs>
          <w:tab w:val="right" w:pos="9072"/>
        </w:tabs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                   (указать конкретный вид деятельности)</w:t>
      </w:r>
    </w:p>
    <w:p w:rsidR="00000000" w:rsidDel="00000000" w:rsidP="00000000" w:rsidRDefault="00000000" w:rsidRPr="00000000" w14:paraId="00000024">
      <w:pPr>
        <w:tabs>
          <w:tab w:val="right" w:pos="9072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Обязуюсь соблюдать данные рекомендации по исполнению санитарно-эпидемиологических требований. </w:t>
      </w:r>
    </w:p>
    <w:p w:rsidR="00000000" w:rsidDel="00000000" w:rsidP="00000000" w:rsidRDefault="00000000" w:rsidRPr="00000000" w14:paraId="00000025">
      <w:pPr>
        <w:tabs>
          <w:tab w:val="right" w:pos="9072"/>
        </w:tabs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        Ознакомлен с мерой ответственности: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Нарушение законодательства в области обеспечения санитарно-эпидемиологического благополучия населения, выразившееся в нарушении действующих санитарных 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правил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и гигиенических нормативов, невыполнения санитарно-гигиенических и противоэпидемических мероприятий, совершенные в период 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режима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чрезвычайной ситуации или при возникновении угрозы распространения заболевания, представляющего опасность для окружающих, либо в период осуществления на соответствующей территории ограничительных мероприятий (карантина), либо невыполнение в установленный срок выданного в указанные периоды законного предписания (постановления) или требования органа (должностного лица), осуществляющего федеральный государственный санитарно-эпидемиологический надзор, о проведении санитарно-противоэпидемических (профилактических) мероприятий квалифицируются по ч. 2 ст. 6.3 КоАП РФ,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влекут наложение административного штрафа на граждан в размере от пятнадцати тысяч до сорока тысяч рублей; на должностных лиц — от пятидесяти тысяч до ста пятидесяти тысяч рублей; на лиц, осуществляющих предпринимательскую деятельность без образования юридического лица, — от пятидесяти тысяч до ста пятидесяти тысяч рублей или административное приостановление деятельности на срок до девяноста суток; на юридических лиц — от двухсот тысяч до пятисот тысяч рублей или административное приостановление деятельности на срок до девяноста суток.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ind w:firstLine="54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 2.  Действия (бездействие), предусмотренные ч. 2 ст. 6.3 КоАП РФ, повлекшие причинение вреда здоровью человека или смерть человека, если эти действия (бездействие) не содержат уголовно наказуемого деяния, квалифицируются по ч. 3 ст. 6.3 КоАП РФ, 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26"/>
          <w:szCs w:val="26"/>
          <w:highlight w:val="white"/>
          <w:rtl w:val="0"/>
        </w:rPr>
        <w:t xml:space="preserve"> </w:t>
      </w:r>
      <w:r w:rsidDel="00000000" w:rsidR="00000000" w:rsidRPr="00000000">
        <w:rPr>
          <w:color w:val="000000"/>
          <w:highlight w:val="white"/>
          <w:rtl w:val="0"/>
        </w:rPr>
        <w:t xml:space="preserve">влекут наложение административного штрафа на граждан в размере от ста пятидесяти тысяч до трехсот тысяч рублей; на должностных лиц — от трехсот тысяч до пятисот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— от пятисот тысяч до одного миллиона рублей или административное приостановление деятельности на срок до девяноста суток; на юридических лиц — от пятисот тысяч до одного миллиона рублей или административное приостановление деятельности на срок до девяноста суток.</w:t>
      </w:r>
      <w:r w:rsidDel="00000000" w:rsidR="00000000" w:rsidRPr="00000000">
        <w:rPr>
          <w:color w:val="000000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28">
      <w:pPr>
        <w:shd w:fill="ffffff" w:val="clear"/>
        <w:ind w:firstLine="708"/>
        <w:jc w:val="both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Еженедельно по четвергам обязуюсь предоставлять информацию о проведенных мероприятиях по </w:t>
      </w:r>
      <w:r w:rsidDel="00000000" w:rsidR="00000000" w:rsidRPr="00000000">
        <w:rPr>
          <w:sz w:val="28"/>
          <w:szCs w:val="28"/>
          <w:rtl w:val="0"/>
        </w:rPr>
        <w:t xml:space="preserve">недопущению распространения новой коронавирусной инфекции (COVID-2019) по электронному адресу: </w:t>
      </w:r>
      <w:hyperlink r:id="rId8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viselki@kubanrpn.ru</w:t>
        </w:r>
      </w:hyperlink>
      <w:r w:rsidDel="00000000" w:rsidR="00000000" w:rsidRPr="00000000">
        <w:rPr>
          <w:b w:val="1"/>
          <w:color w:val="000000"/>
          <w:u w:val="single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ТО Управления Роспотребнадзора по Краснодарскому краю в Выселковском, Усть-Лабинском, Кореновском, Динском районах по месту осуществления деятельности </w:t>
      </w:r>
      <w:r w:rsidDel="00000000" w:rsidR="00000000" w:rsidRPr="00000000">
        <w:rPr>
          <w:sz w:val="28"/>
          <w:szCs w:val="28"/>
          <w:rtl w:val="0"/>
        </w:rPr>
        <w:t xml:space="preserve">до особого распоряжения.</w:t>
      </w:r>
    </w:p>
    <w:p w:rsidR="00000000" w:rsidDel="00000000" w:rsidP="00000000" w:rsidRDefault="00000000" w:rsidRPr="00000000" w14:paraId="00000029">
      <w:pPr>
        <w:tabs>
          <w:tab w:val="left" w:pos="709"/>
        </w:tabs>
        <w:ind w:right="-12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Подпись:                                    </w:t>
      </w:r>
    </w:p>
    <w:p w:rsidR="00000000" w:rsidDel="00000000" w:rsidP="00000000" w:rsidRDefault="00000000" w:rsidRPr="00000000" w14:paraId="0000002D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</w:t>
      </w:r>
      <w:r w:rsidDel="00000000" w:rsidR="00000000" w:rsidRPr="00000000">
        <w:rPr>
          <w:rtl w:val="0"/>
        </w:rPr>
        <w:t xml:space="preserve">(М.П. при наличии)</w:t>
      </w: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Дата:</w:t>
      </w:r>
    </w:p>
    <w:sectPr>
      <w:pgSz w:h="16838" w:w="11906"/>
      <w:pgMar w:bottom="567" w:top="719" w:left="900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Quattrocento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onsultant.ru/document/cons_doc_LAW_159501/#dst0" TargetMode="External"/><Relationship Id="rId7" Type="http://schemas.openxmlformats.org/officeDocument/2006/relationships/hyperlink" Target="http://www.consultant.ru/document/cons_doc_LAW_349200/bb9e97fad9d14ac66df4b6e67c453d1be3b77b4c/#dst100248" TargetMode="External"/><Relationship Id="rId8" Type="http://schemas.openxmlformats.org/officeDocument/2006/relationships/hyperlink" Target="mailto:viselki@kubanrp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