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1A" w:rsidRPr="00E5701A" w:rsidRDefault="00E5701A" w:rsidP="00E5701A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1A" w:rsidRPr="00E5701A" w:rsidRDefault="00E5701A" w:rsidP="00E5701A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района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01A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E5701A" w:rsidRPr="00E5701A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701A" w:rsidRPr="003355F8" w:rsidRDefault="003355F8" w:rsidP="00E57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355F8">
        <w:rPr>
          <w:rFonts w:ascii="Times New Roman" w:eastAsia="Times New Roman" w:hAnsi="Times New Roman"/>
          <w:sz w:val="28"/>
          <w:szCs w:val="28"/>
          <w:lang w:eastAsia="ru-RU"/>
        </w:rPr>
        <w:t>от 28.03.2024</w:t>
      </w:r>
      <w:r w:rsidR="00E5701A" w:rsidRPr="003355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01A" w:rsidRPr="003355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701A" w:rsidRPr="00335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</w:t>
      </w:r>
      <w:r w:rsidRPr="00335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C6C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355F8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E5701A" w:rsidRPr="003355F8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F8">
        <w:rPr>
          <w:rFonts w:ascii="Times New Roman" w:eastAsia="Times New Roman" w:hAnsi="Times New Roman"/>
          <w:sz w:val="28"/>
          <w:szCs w:val="28"/>
          <w:lang w:eastAsia="ru-RU"/>
        </w:rPr>
        <w:t>г. Усть-Лабинск</w:t>
      </w:r>
      <w:r w:rsidRPr="003355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5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</w:t>
      </w:r>
      <w:r w:rsidR="003355F8" w:rsidRPr="00335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Протокол № 61</w:t>
      </w:r>
    </w:p>
    <w:p w:rsidR="00E5701A" w:rsidRPr="003355F8" w:rsidRDefault="00E5701A" w:rsidP="00E57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E5701A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E5701A">
        <w:rPr>
          <w:rFonts w:ascii="Times New Roman" w:hAnsi="Times New Roman"/>
          <w:b/>
          <w:sz w:val="28"/>
          <w:szCs w:val="28"/>
        </w:rPr>
        <w:t>Усть-Лабинском городском поселении Усть-Лабинского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E5701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01A">
        <w:rPr>
          <w:rFonts w:ascii="Times New Roman" w:eastAsia="Times New Roman" w:hAnsi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</w:t>
      </w:r>
      <w:r w:rsidR="00E5701A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>2003</w:t>
      </w:r>
      <w:r w:rsidR="00E5701A">
        <w:rPr>
          <w:rFonts w:ascii="Times New Roman" w:hAnsi="Times New Roman"/>
          <w:sz w:val="28"/>
          <w:szCs w:val="28"/>
        </w:rPr>
        <w:t xml:space="preserve"> г.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E5701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E5701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01A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E5701A">
        <w:rPr>
          <w:sz w:val="28"/>
          <w:szCs w:val="28"/>
        </w:rPr>
        <w:t>Усть-Лабинском городском поселении Усть-Лабинского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223F0C" w:rsidRPr="00223F0C" w:rsidRDefault="00223F0C" w:rsidP="00223F0C">
      <w:pPr>
        <w:tabs>
          <w:tab w:val="left" w:pos="-70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05D1F"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Отделу по общим и организационным вопросам администрации          Усть-Лабинского городского поселения Усть-Лабинского района                   (Владимирова М.А.) обнародовать настоящее </w:t>
      </w:r>
      <w:r w:rsid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решение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путем размещения его на официальном сайте администрации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 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Усть-Лабинского городского поселения Усть-Лабинского района в информационно-телекоммуникационной сети Интернет и на информационных стендах муниципального бюджетного учреждения культуры  «Центральная районная библиотека муниципального образования   Усть-Лабинский район».</w:t>
      </w:r>
    </w:p>
    <w:p w:rsidR="008020F7" w:rsidRPr="008020F7" w:rsidRDefault="00223F0C" w:rsidP="002D0D2E">
      <w:pPr>
        <w:numPr>
          <w:ilvl w:val="8"/>
          <w:numId w:val="1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3. Контроль за выполнением настоящего </w:t>
      </w:r>
      <w:r w:rsid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решения</w:t>
      </w:r>
      <w:r w:rsidRPr="00223F0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возложить на </w:t>
      </w:r>
      <w:r w:rsidR="002D0D2E" w:rsidRP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комиссию Совета Усть-Лабинского городского поселения Усть-Лабинского </w:t>
      </w:r>
      <w:r w:rsidR="002D0D2E" w:rsidRPr="002D0D2E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 xml:space="preserve">района </w:t>
      </w:r>
      <w:r w:rsidR="000D3380" w:rsidRPr="000D338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 вопросам социальной политики, культуре, спорту, делам молодежи, соблюдения законности</w:t>
      </w:r>
      <w:r w:rsidR="008020F7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(Дубовикова Е.Г.).</w:t>
      </w:r>
    </w:p>
    <w:p w:rsidR="00223F0C" w:rsidRPr="00223F0C" w:rsidRDefault="00223F0C" w:rsidP="002D0D2E">
      <w:pPr>
        <w:numPr>
          <w:ilvl w:val="8"/>
          <w:numId w:val="1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F0C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B05D1F" w:rsidRDefault="00B05D1F" w:rsidP="00223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325AEB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С.Б. Агибалова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8020F7" w:rsidRDefault="008020F7" w:rsidP="0080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Д.Н. Смирнов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8020F7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20F7" w:rsidRDefault="008020F7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 xml:space="preserve">ПРИЛОЖЕНИЕ </w:t>
      </w:r>
    </w:p>
    <w:p w:rsidR="00325AEB" w:rsidRP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023FF5" w:rsidRDefault="00023FF5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Усть-Лабинского городского поселения Усть-Лабинского района</w:t>
      </w:r>
    </w:p>
    <w:p w:rsidR="00325AEB" w:rsidRPr="00325AEB" w:rsidRDefault="003355F8" w:rsidP="00023FF5">
      <w:pPr>
        <w:spacing w:after="0" w:line="240" w:lineRule="auto"/>
        <w:ind w:left="4962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от 28.03.2024 № 4 протокол № 61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249" w:rsidRDefault="00A87249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A87249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A87249">
        <w:rPr>
          <w:rFonts w:ascii="Times New Roman" w:hAnsi="Times New Roman" w:cs="Times New Roman"/>
          <w:sz w:val="28"/>
          <w:szCs w:val="28"/>
        </w:rPr>
        <w:t xml:space="preserve">Усть-Лабинском городском поселении </w:t>
      </w:r>
    </w:p>
    <w:p w:rsidR="00DD5B97" w:rsidRDefault="00A87249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</w:t>
      </w:r>
      <w:r w:rsidR="00711BCF">
        <w:rPr>
          <w:color w:val="000000" w:themeColor="text1"/>
          <w:sz w:val="28"/>
          <w:szCs w:val="28"/>
        </w:rPr>
        <w:t>1.</w:t>
      </w:r>
      <w:r w:rsidRPr="00DD5B97">
        <w:rPr>
          <w:color w:val="000000" w:themeColor="text1"/>
          <w:sz w:val="28"/>
          <w:szCs w:val="28"/>
        </w:rPr>
        <w:t xml:space="preserve">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A87249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25AEB"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325AEB"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25AEB" w:rsidRPr="00DD5B97">
        <w:rPr>
          <w:color w:val="000000" w:themeColor="text1"/>
          <w:sz w:val="28"/>
          <w:szCs w:val="28"/>
        </w:rPr>
        <w:t xml:space="preserve">значимость события в истории </w:t>
      </w:r>
      <w:r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25AEB" w:rsidRPr="00DD5B97">
        <w:rPr>
          <w:color w:val="000000" w:themeColor="text1"/>
          <w:sz w:val="28"/>
          <w:szCs w:val="28"/>
        </w:rPr>
        <w:t xml:space="preserve">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>
        <w:rPr>
          <w:color w:val="000000" w:themeColor="text1"/>
          <w:sz w:val="28"/>
          <w:szCs w:val="28"/>
        </w:rPr>
        <w:t xml:space="preserve">Усть-Лабинскому городскому поселению </w:t>
      </w:r>
      <w:r>
        <w:rPr>
          <w:color w:val="000000" w:themeColor="text1"/>
          <w:sz w:val="28"/>
          <w:szCs w:val="28"/>
        </w:rPr>
        <w:lastRenderedPageBreak/>
        <w:t>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="00325AEB"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325AEB" w:rsidRPr="00DD5B97">
        <w:rPr>
          <w:color w:val="000000" w:themeColor="text1"/>
          <w:sz w:val="28"/>
          <w:szCs w:val="28"/>
        </w:rPr>
        <w:t xml:space="preserve">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A32B7" w:rsidRDefault="008A32B7" w:rsidP="00DD5B97">
      <w:pPr>
        <w:pStyle w:val="ConsPlusNormal"/>
        <w:ind w:firstLine="54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3.1</w:t>
      </w:r>
      <w:r w:rsidR="006E51EE">
        <w:rPr>
          <w:color w:val="000000" w:themeColor="text1"/>
          <w:spacing w:val="-6"/>
          <w:sz w:val="28"/>
          <w:szCs w:val="28"/>
        </w:rPr>
        <w:t xml:space="preserve">. </w:t>
      </w:r>
      <w:r w:rsidRPr="008A32B7">
        <w:rPr>
          <w:color w:val="000000" w:themeColor="text1"/>
          <w:spacing w:val="-6"/>
          <w:sz w:val="28"/>
          <w:szCs w:val="28"/>
        </w:rPr>
        <w:t xml:space="preserve">Вопросы увековечивания памяти посредством установки мемориальных досок и других памятных знаков в </w:t>
      </w:r>
      <w:r w:rsidR="006675AE">
        <w:rPr>
          <w:color w:val="000000" w:themeColor="text1"/>
          <w:spacing w:val="-6"/>
          <w:sz w:val="28"/>
          <w:szCs w:val="28"/>
        </w:rPr>
        <w:t xml:space="preserve">Усть-Лабинском городском поселении Усть-Лабинского района предварительно рассматривает </w:t>
      </w:r>
      <w:r w:rsidR="00F60EC5">
        <w:rPr>
          <w:color w:val="000000" w:themeColor="text1"/>
          <w:spacing w:val="-6"/>
          <w:sz w:val="28"/>
          <w:szCs w:val="28"/>
        </w:rPr>
        <w:t>м</w:t>
      </w:r>
      <w:r w:rsidR="00F60EC5" w:rsidRPr="00F60EC5">
        <w:rPr>
          <w:color w:val="000000" w:themeColor="text1"/>
          <w:spacing w:val="-6"/>
          <w:sz w:val="28"/>
          <w:szCs w:val="28"/>
        </w:rPr>
        <w:t>ежведомственная топонимическая комиссия (комиссия по наименованиям) Усть-Лабинского городского поселения Усть-Лабинского района</w:t>
      </w:r>
      <w:r w:rsidR="00F60EC5">
        <w:rPr>
          <w:color w:val="000000" w:themeColor="text1"/>
          <w:spacing w:val="-6"/>
          <w:sz w:val="28"/>
          <w:szCs w:val="28"/>
        </w:rPr>
        <w:t xml:space="preserve"> (далее – комиссия).</w:t>
      </w:r>
    </w:p>
    <w:p w:rsidR="008A32B7" w:rsidRDefault="008A32B7" w:rsidP="00DD5B97">
      <w:pPr>
        <w:pStyle w:val="ConsPlusNormal"/>
        <w:ind w:firstLine="54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3.2</w:t>
      </w:r>
      <w:r w:rsidRPr="008A32B7">
        <w:rPr>
          <w:color w:val="000000" w:themeColor="text1"/>
          <w:spacing w:val="-6"/>
          <w:sz w:val="28"/>
          <w:szCs w:val="28"/>
        </w:rPr>
        <w:t>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25AEB"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ED6514" w:rsidRDefault="00325AEB" w:rsidP="00DD5B97">
      <w:pPr>
        <w:pStyle w:val="ConsPlusNormal"/>
        <w:ind w:firstLine="540"/>
        <w:jc w:val="both"/>
        <w:rPr>
          <w:color w:val="000000" w:themeColor="text1"/>
          <w:spacing w:val="-12"/>
          <w:sz w:val="28"/>
          <w:szCs w:val="28"/>
        </w:rPr>
      </w:pPr>
      <w:r w:rsidRPr="00ED6514">
        <w:rPr>
          <w:color w:val="000000" w:themeColor="text1"/>
          <w:spacing w:val="-12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25AEB"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711B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711BCF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058D4">
        <w:rPr>
          <w:color w:val="000000" w:themeColor="text1"/>
          <w:sz w:val="28"/>
          <w:szCs w:val="28"/>
        </w:rPr>
        <w:t>4.</w:t>
      </w:r>
      <w:r w:rsidR="00325AEB" w:rsidRPr="00A058D4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Pr="00A058D4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A058D4">
        <w:rPr>
          <w:color w:val="000000" w:themeColor="text1"/>
          <w:sz w:val="28"/>
          <w:szCs w:val="28"/>
        </w:rPr>
        <w:t xml:space="preserve">, который </w:t>
      </w:r>
      <w:r w:rsidR="00293191" w:rsidRPr="00A058D4">
        <w:rPr>
          <w:color w:val="000000" w:themeColor="text1"/>
          <w:sz w:val="28"/>
          <w:szCs w:val="28"/>
        </w:rPr>
        <w:t>передает</w:t>
      </w:r>
      <w:r w:rsidR="00325AEB" w:rsidRPr="00A058D4">
        <w:rPr>
          <w:color w:val="000000" w:themeColor="text1"/>
          <w:sz w:val="28"/>
          <w:szCs w:val="28"/>
        </w:rPr>
        <w:t xml:space="preserve"> их для рассмотрения в комиссию.</w:t>
      </w:r>
    </w:p>
    <w:p w:rsidR="00325AEB" w:rsidRPr="00DD5B97" w:rsidRDefault="00EB69C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2. Комиссия по поручению главы </w:t>
      </w:r>
      <w:r w:rsidRPr="00EB6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="00325AEB"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Pr="00EB6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="00325AEB"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с учетом финансово-экономического обоснования, подписанного начальником финансового отдела администрации </w:t>
      </w:r>
      <w:r w:rsidR="00EB69CC" w:rsidRPr="00EB69CC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DD5941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3. Глава </w:t>
      </w:r>
      <w:r w:rsidRPr="00DD5941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="00325AEB" w:rsidRPr="00DD5B97">
        <w:rPr>
          <w:color w:val="000000" w:themeColor="text1"/>
          <w:sz w:val="28"/>
          <w:szCs w:val="28"/>
        </w:rPr>
        <w:t xml:space="preserve">на основании протокола комиссии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="00325AEB"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325AEB" w:rsidRPr="00DD5B97">
        <w:rPr>
          <w:color w:val="000000" w:themeColor="text1"/>
          <w:sz w:val="28"/>
          <w:szCs w:val="28"/>
        </w:rPr>
        <w:t xml:space="preserve"> </w:t>
      </w:r>
      <w:r w:rsidRPr="00DD5941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="00325AEB"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Pr="00DD5941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="00325AEB"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>
          <w:rPr>
            <w:color w:val="000000" w:themeColor="text1"/>
            <w:sz w:val="28"/>
            <w:szCs w:val="28"/>
          </w:rPr>
          <w:t>разделе</w:t>
        </w:r>
        <w:r w:rsidR="00325AEB" w:rsidRPr="00DD5B97">
          <w:rPr>
            <w:color w:val="000000" w:themeColor="text1"/>
            <w:sz w:val="28"/>
            <w:szCs w:val="28"/>
          </w:rPr>
          <w:t xml:space="preserve"> 3</w:t>
        </w:r>
      </w:hyperlink>
      <w:r w:rsidR="00325AEB"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7E0BB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AB4467" w:rsidRPr="00AB446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="00325AEB" w:rsidRPr="00DD5B97">
        <w:rPr>
          <w:color w:val="000000" w:themeColor="text1"/>
          <w:sz w:val="28"/>
          <w:szCs w:val="28"/>
        </w:rPr>
        <w:t xml:space="preserve">в Совет </w:t>
      </w:r>
      <w:r w:rsidR="00AB4467" w:rsidRPr="00AB446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комиссии Совета </w:t>
      </w:r>
      <w:r w:rsidR="00AB4467" w:rsidRPr="00AB446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7F66BC">
        <w:rPr>
          <w:color w:val="000000" w:themeColor="text1"/>
          <w:sz w:val="28"/>
          <w:szCs w:val="28"/>
        </w:rPr>
        <w:t xml:space="preserve"> </w:t>
      </w:r>
      <w:r w:rsidR="007F66BC" w:rsidRPr="007F66BC">
        <w:rPr>
          <w:color w:val="000000" w:themeColor="text1"/>
          <w:sz w:val="28"/>
          <w:szCs w:val="28"/>
        </w:rPr>
        <w:t>по вопросам социальной политики, культуре, спорту, делам молодежи, соблюдения законности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7E0BB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325AEB"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607EF8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 и подлежит официальному </w:t>
      </w:r>
      <w:r>
        <w:rPr>
          <w:color w:val="000000" w:themeColor="text1"/>
          <w:sz w:val="28"/>
          <w:szCs w:val="28"/>
        </w:rPr>
        <w:t>обнародованию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ED6514" w:rsidRDefault="00325AEB" w:rsidP="00DD5B97">
      <w:pPr>
        <w:pStyle w:val="ConsPlusNormal"/>
        <w:ind w:firstLine="540"/>
        <w:jc w:val="both"/>
        <w:rPr>
          <w:color w:val="000000" w:themeColor="text1"/>
          <w:spacing w:val="-8"/>
          <w:sz w:val="28"/>
          <w:szCs w:val="28"/>
        </w:rPr>
      </w:pPr>
      <w:r w:rsidRPr="00ED6514">
        <w:rPr>
          <w:color w:val="000000" w:themeColor="text1"/>
          <w:spacing w:val="-8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7E0BB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F302C">
        <w:rPr>
          <w:color w:val="000000" w:themeColor="text1"/>
          <w:sz w:val="28"/>
          <w:szCs w:val="28"/>
        </w:rPr>
        <w:t xml:space="preserve">6. О принятом решении Совета </w:t>
      </w:r>
      <w:r w:rsidR="00607EF8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1F302C">
        <w:rPr>
          <w:color w:val="000000" w:themeColor="text1"/>
          <w:sz w:val="28"/>
          <w:szCs w:val="28"/>
        </w:rPr>
        <w:t xml:space="preserve">, указанном в пункте </w:t>
      </w:r>
      <w:r>
        <w:rPr>
          <w:color w:val="000000" w:themeColor="text1"/>
          <w:sz w:val="28"/>
          <w:szCs w:val="28"/>
        </w:rPr>
        <w:t>4.5 настоящего</w:t>
      </w:r>
      <w:r w:rsidR="001F30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раздела</w:t>
      </w:r>
      <w:r w:rsidR="001F302C">
        <w:rPr>
          <w:color w:val="000000" w:themeColor="text1"/>
          <w:sz w:val="28"/>
          <w:szCs w:val="28"/>
        </w:rPr>
        <w:t xml:space="preserve"> Положения, глава </w:t>
      </w:r>
      <w:r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1F302C">
        <w:rPr>
          <w:color w:val="000000" w:themeColor="text1"/>
          <w:sz w:val="28"/>
          <w:szCs w:val="28"/>
        </w:rPr>
        <w:t xml:space="preserve"> информирует инициатора установки </w:t>
      </w:r>
      <w:r w:rsidR="001F302C"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 w:rsidR="001F302C"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607EF8" w:rsidRDefault="00607EF8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EF8" w:rsidRDefault="00607EF8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B37" w:rsidRDefault="00757B37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B37" w:rsidRDefault="00757B37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6BE" w:rsidRDefault="00325AEB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Общие требования к установке мемориальных досок, </w:t>
      </w:r>
    </w:p>
    <w:p w:rsidR="00325AEB" w:rsidRPr="00DD5B97" w:rsidRDefault="00325AEB" w:rsidP="00FB66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FB66BE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325AEB"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8B492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325AEB"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9541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E95410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E95410">
        <w:rPr>
          <w:color w:val="000000" w:themeColor="text1"/>
          <w:sz w:val="28"/>
          <w:szCs w:val="28"/>
        </w:rPr>
        <w:t>6.</w:t>
      </w:r>
      <w:r w:rsidR="00325AEB" w:rsidRPr="00E95410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325AEB"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E27566"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95410" w:rsidRPr="00E95410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490F36"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410" w:rsidRDefault="00E9541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E9541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="00325AEB"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="00325AEB"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>
        <w:rPr>
          <w:color w:val="000000" w:themeColor="text1"/>
          <w:sz w:val="28"/>
          <w:szCs w:val="28"/>
        </w:rPr>
        <w:t>7.</w:t>
      </w:r>
      <w:r w:rsidR="00325AEB"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95410" w:rsidRPr="00E95410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9541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администрация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="00325AEB" w:rsidRPr="00DD5B97">
        <w:rPr>
          <w:color w:val="000000" w:themeColor="text1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</w:t>
      </w:r>
      <w:r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4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E95410" w:rsidRPr="00E95410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E95410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Pr="00152965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="00325AEB"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325AEB"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Pr="00152965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="00325AEB"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Pr="00152965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 w:rsidR="00325AEB"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325AEB"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15296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152965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E56BD9"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52965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52965" w:rsidRDefault="00152965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A58E3" w:rsidRDefault="00FA58E3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юридического отдела </w:t>
      </w:r>
    </w:p>
    <w:p w:rsidR="00FA58E3" w:rsidRDefault="00FA58E3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Усть-Лабинского </w:t>
      </w:r>
    </w:p>
    <w:p w:rsidR="00FA58E3" w:rsidRDefault="00FA58E3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поселения </w:t>
      </w:r>
    </w:p>
    <w:p w:rsidR="00152965" w:rsidRDefault="00FA58E3" w:rsidP="00152965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Усть-Лабинского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М.М. Григорова</w:t>
      </w:r>
    </w:p>
    <w:p w:rsidR="004A6E59" w:rsidRDefault="004A6E59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A6E59" w:rsidRDefault="004A6E59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A6E59" w:rsidRDefault="004A6E59" w:rsidP="0015296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GoBack"/>
      <w:bookmarkEnd w:id="5"/>
    </w:p>
    <w:sectPr w:rsidR="00C20BB7" w:rsidRPr="00DD5B97" w:rsidSect="00D16A3E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D0" w:rsidRDefault="006542D0" w:rsidP="00580DB4">
      <w:pPr>
        <w:spacing w:after="0" w:line="240" w:lineRule="auto"/>
      </w:pPr>
      <w:r>
        <w:separator/>
      </w:r>
    </w:p>
  </w:endnote>
  <w:endnote w:type="continuationSeparator" w:id="0">
    <w:p w:rsidR="006542D0" w:rsidRDefault="006542D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D0" w:rsidRDefault="006542D0" w:rsidP="00580DB4">
      <w:pPr>
        <w:spacing w:after="0" w:line="240" w:lineRule="auto"/>
      </w:pPr>
      <w:r>
        <w:separator/>
      </w:r>
    </w:p>
  </w:footnote>
  <w:footnote w:type="continuationSeparator" w:id="0">
    <w:p w:rsidR="006542D0" w:rsidRDefault="006542D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4"/>
    <w:rsid w:val="00023FF5"/>
    <w:rsid w:val="000903E4"/>
    <w:rsid w:val="000D3380"/>
    <w:rsid w:val="000E5D71"/>
    <w:rsid w:val="00115933"/>
    <w:rsid w:val="00147E69"/>
    <w:rsid w:val="00152965"/>
    <w:rsid w:val="001619FE"/>
    <w:rsid w:val="001808B9"/>
    <w:rsid w:val="00184CDD"/>
    <w:rsid w:val="001F302C"/>
    <w:rsid w:val="00203772"/>
    <w:rsid w:val="00223F0C"/>
    <w:rsid w:val="00231EE2"/>
    <w:rsid w:val="00246C5B"/>
    <w:rsid w:val="00251EE2"/>
    <w:rsid w:val="00265A2B"/>
    <w:rsid w:val="00293191"/>
    <w:rsid w:val="002B348F"/>
    <w:rsid w:val="002D0D2E"/>
    <w:rsid w:val="002F6AED"/>
    <w:rsid w:val="003021B7"/>
    <w:rsid w:val="00314A80"/>
    <w:rsid w:val="00325AEB"/>
    <w:rsid w:val="003355F8"/>
    <w:rsid w:val="003906F0"/>
    <w:rsid w:val="003F2918"/>
    <w:rsid w:val="00404E49"/>
    <w:rsid w:val="004063C4"/>
    <w:rsid w:val="00433F0D"/>
    <w:rsid w:val="00490F36"/>
    <w:rsid w:val="004A6E59"/>
    <w:rsid w:val="004B4503"/>
    <w:rsid w:val="00541D4F"/>
    <w:rsid w:val="005630C8"/>
    <w:rsid w:val="00580DB4"/>
    <w:rsid w:val="00592F43"/>
    <w:rsid w:val="005C6C4C"/>
    <w:rsid w:val="00607EF8"/>
    <w:rsid w:val="00615EC2"/>
    <w:rsid w:val="00643165"/>
    <w:rsid w:val="006542D0"/>
    <w:rsid w:val="006675AE"/>
    <w:rsid w:val="006770FA"/>
    <w:rsid w:val="006C2574"/>
    <w:rsid w:val="006E51EE"/>
    <w:rsid w:val="00706191"/>
    <w:rsid w:val="00711BCF"/>
    <w:rsid w:val="00716961"/>
    <w:rsid w:val="00717A7C"/>
    <w:rsid w:val="0072705A"/>
    <w:rsid w:val="0073311F"/>
    <w:rsid w:val="007536B4"/>
    <w:rsid w:val="00757B37"/>
    <w:rsid w:val="00760384"/>
    <w:rsid w:val="00786F58"/>
    <w:rsid w:val="007B2DB9"/>
    <w:rsid w:val="007D776C"/>
    <w:rsid w:val="007E0BB5"/>
    <w:rsid w:val="007F66BC"/>
    <w:rsid w:val="008020F7"/>
    <w:rsid w:val="008332D9"/>
    <w:rsid w:val="008A32B7"/>
    <w:rsid w:val="008B4920"/>
    <w:rsid w:val="008C1BCD"/>
    <w:rsid w:val="008D4050"/>
    <w:rsid w:val="008E5097"/>
    <w:rsid w:val="009009CF"/>
    <w:rsid w:val="00943415"/>
    <w:rsid w:val="009A21EE"/>
    <w:rsid w:val="009A2242"/>
    <w:rsid w:val="009B5271"/>
    <w:rsid w:val="009D4953"/>
    <w:rsid w:val="00A058D4"/>
    <w:rsid w:val="00A44AE6"/>
    <w:rsid w:val="00A8073C"/>
    <w:rsid w:val="00A87249"/>
    <w:rsid w:val="00AA21B1"/>
    <w:rsid w:val="00AB4467"/>
    <w:rsid w:val="00AF3B93"/>
    <w:rsid w:val="00B05D1F"/>
    <w:rsid w:val="00B5222E"/>
    <w:rsid w:val="00B70ED7"/>
    <w:rsid w:val="00B9046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713E2"/>
    <w:rsid w:val="00DB34C2"/>
    <w:rsid w:val="00DD5941"/>
    <w:rsid w:val="00DD5B97"/>
    <w:rsid w:val="00DE28A0"/>
    <w:rsid w:val="00E27566"/>
    <w:rsid w:val="00E56BD9"/>
    <w:rsid w:val="00E5701A"/>
    <w:rsid w:val="00E63830"/>
    <w:rsid w:val="00E95410"/>
    <w:rsid w:val="00EB34E5"/>
    <w:rsid w:val="00EB60A0"/>
    <w:rsid w:val="00EB69CC"/>
    <w:rsid w:val="00ED6514"/>
    <w:rsid w:val="00F078A0"/>
    <w:rsid w:val="00F60EC5"/>
    <w:rsid w:val="00F90F5C"/>
    <w:rsid w:val="00FA58E3"/>
    <w:rsid w:val="00FB08BF"/>
    <w:rsid w:val="00FB5A08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0D3E1"/>
  <w15:docId w15:val="{B4760360-9178-4897-B6D5-5DF5C22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2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3FF5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55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1870</Words>
  <Characters>15037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Vladimirova</cp:lastModifiedBy>
  <cp:revision>39</cp:revision>
  <cp:lastPrinted>2024-03-18T12:51:00Z</cp:lastPrinted>
  <dcterms:created xsi:type="dcterms:W3CDTF">2023-12-13T11:30:00Z</dcterms:created>
  <dcterms:modified xsi:type="dcterms:W3CDTF">2024-04-04T12:13:00Z</dcterms:modified>
</cp:coreProperties>
</file>